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60" w:rsidRDefault="00492960" w:rsidP="00492960">
      <w:pPr>
        <w:pStyle w:val="1"/>
        <w:spacing w:line="276" w:lineRule="auto"/>
        <w:ind w:right="175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92960" w:rsidRDefault="00B44CE8" w:rsidP="00B44CE8">
      <w:pPr>
        <w:pStyle w:val="FR1"/>
        <w:spacing w:before="0" w:line="276" w:lineRule="auto"/>
        <w:ind w:left="601" w:right="4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492960" w:rsidRDefault="00492960" w:rsidP="00492960">
      <w:pPr>
        <w:pStyle w:val="FR1"/>
        <w:spacing w:before="0" w:line="276" w:lineRule="auto"/>
        <w:ind w:left="601" w:right="403"/>
        <w:rPr>
          <w:rFonts w:ascii="Times New Roman" w:hAnsi="Times New Roman"/>
          <w:sz w:val="24"/>
          <w:szCs w:val="24"/>
        </w:rPr>
      </w:pPr>
    </w:p>
    <w:p w:rsidR="00492960" w:rsidRDefault="009B776A" w:rsidP="00492960">
      <w:pPr>
        <w:pStyle w:val="FR1"/>
        <w:spacing w:before="0" w:line="276" w:lineRule="auto"/>
        <w:ind w:left="601" w:right="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№ 1</w:t>
      </w:r>
    </w:p>
    <w:p w:rsidR="009B776A" w:rsidRDefault="009B776A" w:rsidP="00492960">
      <w:pPr>
        <w:pStyle w:val="FR1"/>
        <w:spacing w:before="0" w:line="276" w:lineRule="auto"/>
        <w:ind w:left="601" w:right="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Устав акционерного общества «Горы»</w:t>
      </w:r>
      <w:r>
        <w:rPr>
          <w:rFonts w:ascii="Times New Roman" w:hAnsi="Times New Roman"/>
          <w:sz w:val="24"/>
          <w:szCs w:val="24"/>
        </w:rPr>
        <w:br/>
        <w:t>(5 редакция)</w:t>
      </w:r>
    </w:p>
    <w:p w:rsidR="005C1CD9" w:rsidRDefault="005C1CD9" w:rsidP="00492960">
      <w:pPr>
        <w:pStyle w:val="FR1"/>
        <w:spacing w:before="0" w:line="276" w:lineRule="auto"/>
        <w:ind w:left="601" w:right="403"/>
        <w:rPr>
          <w:rFonts w:ascii="Times New Roman" w:hAnsi="Times New Roman"/>
          <w:sz w:val="24"/>
          <w:szCs w:val="24"/>
        </w:rPr>
      </w:pPr>
    </w:p>
    <w:p w:rsidR="00D465C1" w:rsidRPr="00D465C1" w:rsidRDefault="00D465C1" w:rsidP="00B44CE8">
      <w:pPr>
        <w:pStyle w:val="FR1"/>
        <w:numPr>
          <w:ilvl w:val="0"/>
          <w:numId w:val="6"/>
        </w:numPr>
        <w:spacing w:before="0" w:line="276" w:lineRule="auto"/>
        <w:ind w:right="403"/>
        <w:jc w:val="both"/>
        <w:rPr>
          <w:color w:val="0000FF"/>
          <w:sz w:val="24"/>
          <w:szCs w:val="24"/>
        </w:rPr>
      </w:pPr>
      <w:r w:rsidRPr="00D465C1">
        <w:rPr>
          <w:rFonts w:ascii="Times New Roman" w:hAnsi="Times New Roman"/>
          <w:b w:val="0"/>
          <w:sz w:val="24"/>
          <w:szCs w:val="24"/>
        </w:rPr>
        <w:t xml:space="preserve">Изложить </w:t>
      </w:r>
      <w:r w:rsidR="006255A9">
        <w:rPr>
          <w:rFonts w:ascii="Times New Roman" w:hAnsi="Times New Roman"/>
          <w:b w:val="0"/>
          <w:sz w:val="24"/>
          <w:szCs w:val="24"/>
        </w:rPr>
        <w:t xml:space="preserve">абзац первый </w:t>
      </w:r>
      <w:r w:rsidRPr="00D465C1">
        <w:rPr>
          <w:rFonts w:ascii="Times New Roman" w:hAnsi="Times New Roman"/>
          <w:b w:val="0"/>
          <w:sz w:val="24"/>
          <w:szCs w:val="24"/>
        </w:rPr>
        <w:t>п. 10.11 Устава в следующей редакции:</w:t>
      </w:r>
    </w:p>
    <w:p w:rsidR="00557BAA" w:rsidRDefault="00D465C1" w:rsidP="00D465C1">
      <w:pPr>
        <w:pStyle w:val="FR1"/>
        <w:spacing w:before="0" w:line="276" w:lineRule="auto"/>
        <w:ind w:left="0" w:right="403" w:firstLine="60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10.11</w:t>
      </w:r>
      <w:r w:rsidRPr="00D465C1">
        <w:rPr>
          <w:rFonts w:ascii="Times New Roman" w:hAnsi="Times New Roman"/>
          <w:b w:val="0"/>
          <w:sz w:val="24"/>
          <w:szCs w:val="24"/>
        </w:rPr>
        <w:t>. Сообщение о проведении Общего собрания акционеров должно б</w:t>
      </w:r>
      <w:r>
        <w:rPr>
          <w:rFonts w:ascii="Times New Roman" w:hAnsi="Times New Roman"/>
          <w:b w:val="0"/>
          <w:sz w:val="24"/>
          <w:szCs w:val="24"/>
        </w:rPr>
        <w:t>ыть сделано не позднее чем за 21 день</w:t>
      </w:r>
      <w:r w:rsidRPr="00D465C1">
        <w:rPr>
          <w:rFonts w:ascii="Times New Roman" w:hAnsi="Times New Roman"/>
          <w:b w:val="0"/>
          <w:sz w:val="24"/>
          <w:szCs w:val="24"/>
        </w:rPr>
        <w:t>,  а сообщение о проведении Общего собрания акционеров, повестка дня которого содержит вопрос о реорганизации Общества, – не позднее чем за 30 дней до даты его проведения.</w:t>
      </w:r>
    </w:p>
    <w:p w:rsidR="00D465C1" w:rsidRPr="00D465C1" w:rsidRDefault="00D465C1" w:rsidP="00D465C1">
      <w:pPr>
        <w:pStyle w:val="FR1"/>
        <w:spacing w:before="0" w:line="276" w:lineRule="auto"/>
        <w:ind w:left="0" w:right="403" w:firstLine="600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D465C1">
        <w:rPr>
          <w:rFonts w:ascii="Times New Roman" w:hAnsi="Times New Roman"/>
          <w:b w:val="0"/>
          <w:color w:val="0000FF"/>
          <w:sz w:val="24"/>
          <w:szCs w:val="24"/>
        </w:rPr>
        <w:t xml:space="preserve"> </w:t>
      </w:r>
    </w:p>
    <w:p w:rsidR="00557BAA" w:rsidRDefault="00557BAA" w:rsidP="00B44CE8">
      <w:pPr>
        <w:pStyle w:val="FR1"/>
        <w:numPr>
          <w:ilvl w:val="0"/>
          <w:numId w:val="6"/>
        </w:numPr>
        <w:spacing w:before="0" w:line="276" w:lineRule="auto"/>
        <w:ind w:right="403"/>
        <w:jc w:val="both"/>
        <w:rPr>
          <w:rFonts w:ascii="Times New Roman" w:hAnsi="Times New Roman"/>
          <w:b w:val="0"/>
          <w:sz w:val="24"/>
          <w:szCs w:val="24"/>
        </w:rPr>
      </w:pPr>
      <w:r w:rsidRPr="00F06BCD">
        <w:rPr>
          <w:rFonts w:ascii="Times New Roman" w:hAnsi="Times New Roman"/>
          <w:b w:val="0"/>
          <w:sz w:val="24"/>
          <w:szCs w:val="24"/>
        </w:rPr>
        <w:t>Изложить п. 1</w:t>
      </w:r>
      <w:r w:rsidR="00E0708A">
        <w:rPr>
          <w:rFonts w:ascii="Times New Roman" w:hAnsi="Times New Roman"/>
          <w:b w:val="0"/>
          <w:sz w:val="24"/>
          <w:szCs w:val="24"/>
        </w:rPr>
        <w:t>0.22</w:t>
      </w:r>
      <w:r w:rsidRPr="00F06BCD">
        <w:rPr>
          <w:rFonts w:ascii="Times New Roman" w:hAnsi="Times New Roman"/>
          <w:b w:val="0"/>
          <w:sz w:val="24"/>
          <w:szCs w:val="24"/>
        </w:rPr>
        <w:t xml:space="preserve"> Устава в следующей редакции:</w:t>
      </w:r>
    </w:p>
    <w:p w:rsidR="00910AD7" w:rsidRDefault="00557BAA" w:rsidP="00910AD7">
      <w:pPr>
        <w:tabs>
          <w:tab w:val="left" w:pos="-1843"/>
          <w:tab w:val="num" w:pos="567"/>
          <w:tab w:val="num" w:pos="851"/>
          <w:tab w:val="num" w:pos="1050"/>
        </w:tabs>
        <w:spacing w:line="276" w:lineRule="auto"/>
        <w:jc w:val="both"/>
      </w:pPr>
      <w:r>
        <w:tab/>
        <w:t>10.22. Внеочередное Общее собрание акционеров проводится по решению Совета директоров на основании его собственной инициативы, требования Ревизионной комиссии Общества, Аудитора Общества, а также акционера (акционеров), владеющего в совокупности не менее 10  процентов голосующих акций Общества н</w:t>
      </w:r>
      <w:r w:rsidR="00910AD7">
        <w:t>а дату предъявления требования.</w:t>
      </w:r>
    </w:p>
    <w:p w:rsidR="00910AD7" w:rsidRDefault="00910AD7" w:rsidP="00910AD7">
      <w:pPr>
        <w:tabs>
          <w:tab w:val="left" w:pos="-1843"/>
          <w:tab w:val="num" w:pos="567"/>
          <w:tab w:val="num" w:pos="851"/>
          <w:tab w:val="num" w:pos="1050"/>
        </w:tabs>
        <w:spacing w:line="276" w:lineRule="auto"/>
        <w:jc w:val="both"/>
      </w:pPr>
    </w:p>
    <w:p w:rsidR="004F44BC" w:rsidRDefault="000A6351" w:rsidP="004F44BC">
      <w:pPr>
        <w:spacing w:line="276" w:lineRule="auto"/>
        <w:ind w:firstLine="540"/>
        <w:jc w:val="both"/>
      </w:pPr>
      <w:r>
        <w:t>3</w:t>
      </w:r>
      <w:r w:rsidR="00B44CE8">
        <w:t xml:space="preserve">.   </w:t>
      </w:r>
      <w:r w:rsidR="004F44BC" w:rsidRPr="00F06BCD">
        <w:t xml:space="preserve">Изложить п. </w:t>
      </w:r>
      <w:r w:rsidR="00DA240A">
        <w:t>1</w:t>
      </w:r>
      <w:r w:rsidR="004F44BC" w:rsidRPr="00F06BCD">
        <w:t>1.</w:t>
      </w:r>
      <w:r w:rsidR="00DA240A">
        <w:t>2.4</w:t>
      </w:r>
      <w:r w:rsidR="004F44BC" w:rsidRPr="00F06BCD">
        <w:t xml:space="preserve"> Устава в следующей редакции:</w:t>
      </w:r>
    </w:p>
    <w:p w:rsidR="00DA240A" w:rsidRDefault="004F44BC" w:rsidP="000A6351">
      <w:pPr>
        <w:spacing w:line="276" w:lineRule="auto"/>
        <w:ind w:firstLine="539"/>
        <w:jc w:val="both"/>
      </w:pPr>
      <w:r w:rsidRPr="000A6351">
        <w:t xml:space="preserve">11.2.4. </w:t>
      </w:r>
      <w:r w:rsidR="00DA240A" w:rsidRPr="000A6351">
        <w:t xml:space="preserve">Установление даты определения (фиксации) лиц, имеющих право на участие в общем собрании акционеров, и другие вопросы, отнесенные к компетенции совета директоров (наблюдательного совета) общества в соответствии с положениями </w:t>
      </w:r>
      <w:hyperlink r:id="rId5" w:history="1">
        <w:r w:rsidR="00DA240A" w:rsidRPr="000A6351">
          <w:rPr>
            <w:rStyle w:val="a6"/>
            <w:color w:val="auto"/>
            <w:u w:val="none"/>
          </w:rPr>
          <w:t>гл. VII</w:t>
        </w:r>
      </w:hyperlink>
      <w:r w:rsidR="00DA240A" w:rsidRPr="000A6351">
        <w:t xml:space="preserve"> Федерального закона «Об акционерных обществах» и связанные с подготовкой и проведением Общего собрания акционеров.</w:t>
      </w:r>
    </w:p>
    <w:p w:rsidR="00DA240A" w:rsidRDefault="00DA240A" w:rsidP="00DA240A">
      <w:pPr>
        <w:ind w:firstLine="540"/>
        <w:jc w:val="both"/>
      </w:pPr>
    </w:p>
    <w:p w:rsidR="00DA240A" w:rsidRPr="00DA240A" w:rsidRDefault="000A6351" w:rsidP="00DA240A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t xml:space="preserve">4.   </w:t>
      </w:r>
      <w:r w:rsidR="004F44BC" w:rsidRPr="00F06BCD">
        <w:t xml:space="preserve">Изложить п. </w:t>
      </w:r>
      <w:r w:rsidR="00DA240A" w:rsidRPr="00DA240A">
        <w:t>1</w:t>
      </w:r>
      <w:r w:rsidR="004F44BC" w:rsidRPr="00DA240A">
        <w:t>1.</w:t>
      </w:r>
      <w:r w:rsidR="00DA240A">
        <w:t>2.6</w:t>
      </w:r>
      <w:r w:rsidR="004F44BC" w:rsidRPr="00F06BCD">
        <w:t xml:space="preserve"> Устава в следующей редакции:</w:t>
      </w:r>
    </w:p>
    <w:p w:rsidR="00DA240A" w:rsidRDefault="00DA240A" w:rsidP="000A6351">
      <w:pPr>
        <w:pStyle w:val="FR1"/>
        <w:spacing w:before="0" w:line="276" w:lineRule="auto"/>
        <w:ind w:left="0" w:right="403" w:firstLine="539"/>
        <w:jc w:val="both"/>
        <w:rPr>
          <w:rFonts w:ascii="Times New Roman" w:hAnsi="Times New Roman"/>
          <w:b w:val="0"/>
          <w:sz w:val="24"/>
          <w:szCs w:val="24"/>
        </w:rPr>
      </w:pPr>
      <w:r w:rsidRPr="000A6351">
        <w:rPr>
          <w:rFonts w:ascii="Times New Roman" w:hAnsi="Times New Roman"/>
          <w:b w:val="0"/>
          <w:sz w:val="24"/>
          <w:szCs w:val="24"/>
        </w:rPr>
        <w:t>11.2.6. Размещение Обществом дополнительных акций, в которые конвертируются размещенные Обществом привилегированные акции определенного типа, конвертируемые в обыкновенные акции или привилегированные акции</w:t>
      </w:r>
      <w:r w:rsidRPr="00DA240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иных типов, а также размещение О</w:t>
      </w:r>
      <w:r w:rsidRPr="00DA240A">
        <w:rPr>
          <w:rFonts w:ascii="Times New Roman" w:hAnsi="Times New Roman"/>
          <w:b w:val="0"/>
          <w:sz w:val="24"/>
          <w:szCs w:val="24"/>
        </w:rPr>
        <w:t>бществом облигаций или иных эмиссионных цен</w:t>
      </w:r>
      <w:r>
        <w:rPr>
          <w:rFonts w:ascii="Times New Roman" w:hAnsi="Times New Roman"/>
          <w:b w:val="0"/>
          <w:sz w:val="24"/>
          <w:szCs w:val="24"/>
        </w:rPr>
        <w:t>ных бумаг, за исключением акций.</w:t>
      </w:r>
    </w:p>
    <w:p w:rsidR="00DA240A" w:rsidRDefault="00DA240A" w:rsidP="00DA240A">
      <w:pPr>
        <w:ind w:firstLine="540"/>
        <w:jc w:val="both"/>
      </w:pPr>
    </w:p>
    <w:p w:rsidR="00DA240A" w:rsidRDefault="000A6351" w:rsidP="003A5493">
      <w:pPr>
        <w:spacing w:line="276" w:lineRule="auto"/>
        <w:ind w:firstLine="540"/>
        <w:jc w:val="both"/>
        <w:rPr>
          <w:rFonts w:ascii="Verdana" w:hAnsi="Verdana"/>
          <w:sz w:val="21"/>
          <w:szCs w:val="21"/>
        </w:rPr>
      </w:pPr>
      <w:r>
        <w:t xml:space="preserve">5.  </w:t>
      </w:r>
      <w:hyperlink r:id="rId6" w:history="1">
        <w:r w:rsidR="00DA240A">
          <w:rPr>
            <w:rStyle w:val="a6"/>
            <w:color w:val="auto"/>
            <w:u w:val="none"/>
          </w:rPr>
          <w:t>Д</w:t>
        </w:r>
        <w:r w:rsidR="00DA240A" w:rsidRPr="00DA240A">
          <w:rPr>
            <w:rStyle w:val="a6"/>
            <w:color w:val="auto"/>
            <w:u w:val="none"/>
          </w:rPr>
          <w:t>ополнить</w:t>
        </w:r>
      </w:hyperlink>
      <w:r w:rsidR="00DA240A">
        <w:t xml:space="preserve"> </w:t>
      </w:r>
      <w:r w:rsidR="003A5493">
        <w:t xml:space="preserve">ст. 11.2 Устава </w:t>
      </w:r>
      <w:r w:rsidR="00CE0EF1">
        <w:t>пунктом 11.2.7.1</w:t>
      </w:r>
      <w:r w:rsidR="00DA240A">
        <w:t xml:space="preserve"> следующего содержания:</w:t>
      </w:r>
    </w:p>
    <w:p w:rsidR="00DA240A" w:rsidRDefault="000A6351" w:rsidP="003A5493">
      <w:pPr>
        <w:spacing w:line="276" w:lineRule="auto"/>
        <w:ind w:firstLine="540"/>
        <w:jc w:val="both"/>
        <w:rPr>
          <w:rFonts w:ascii="Verdana" w:hAnsi="Verdana"/>
          <w:sz w:val="21"/>
          <w:szCs w:val="21"/>
        </w:rPr>
      </w:pPr>
      <w:r>
        <w:t>11.2.7.1</w:t>
      </w:r>
      <w:r w:rsidR="003A5493">
        <w:t>. У</w:t>
      </w:r>
      <w:r w:rsidR="00DA240A">
        <w:t>твер</w:t>
      </w:r>
      <w:r w:rsidR="003A5493">
        <w:t>ждение решения о выпуске акций О</w:t>
      </w:r>
      <w:r w:rsidR="00DA240A">
        <w:t>бщес</w:t>
      </w:r>
      <w:r w:rsidR="003A5493">
        <w:t>тва и эмиссионных ценных бумаг О</w:t>
      </w:r>
      <w:r w:rsidR="00DA240A">
        <w:t>бщества, конвертируемых в его акции, утверждение проспекта ценных бумаг общества</w:t>
      </w:r>
      <w:r w:rsidR="00875642">
        <w:t>.</w:t>
      </w:r>
    </w:p>
    <w:p w:rsidR="00DA240A" w:rsidRDefault="00DA240A" w:rsidP="003A5493">
      <w:pPr>
        <w:pStyle w:val="FR1"/>
        <w:spacing w:before="0" w:line="276" w:lineRule="auto"/>
        <w:ind w:left="0" w:right="403"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875642" w:rsidRPr="00875642" w:rsidRDefault="000A6351" w:rsidP="00875642">
      <w:pPr>
        <w:pStyle w:val="FR1"/>
        <w:spacing w:before="0" w:line="276" w:lineRule="auto"/>
        <w:ind w:left="0" w:right="403"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  </w:t>
      </w:r>
      <w:hyperlink r:id="rId7" w:history="1">
        <w:r w:rsidR="00875642" w:rsidRPr="00875642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Дополнить</w:t>
        </w:r>
      </w:hyperlink>
      <w:r w:rsidR="00875642" w:rsidRPr="00875642">
        <w:rPr>
          <w:rFonts w:ascii="Times New Roman" w:hAnsi="Times New Roman"/>
          <w:b w:val="0"/>
          <w:sz w:val="24"/>
          <w:szCs w:val="24"/>
        </w:rPr>
        <w:t xml:space="preserve"> ст. 11.2 Устава </w:t>
      </w:r>
      <w:r w:rsidR="00875642">
        <w:rPr>
          <w:rFonts w:ascii="Times New Roman" w:hAnsi="Times New Roman"/>
          <w:b w:val="0"/>
          <w:sz w:val="24"/>
          <w:szCs w:val="24"/>
        </w:rPr>
        <w:t xml:space="preserve">пунктом </w:t>
      </w:r>
      <w:r w:rsidR="00CE0EF1">
        <w:rPr>
          <w:rFonts w:ascii="Times New Roman" w:hAnsi="Times New Roman"/>
          <w:b w:val="0"/>
          <w:sz w:val="24"/>
          <w:szCs w:val="24"/>
        </w:rPr>
        <w:t>11.2.</w:t>
      </w:r>
      <w:r w:rsidR="00875642">
        <w:rPr>
          <w:rFonts w:ascii="Times New Roman" w:hAnsi="Times New Roman"/>
          <w:b w:val="0"/>
          <w:sz w:val="24"/>
          <w:szCs w:val="24"/>
        </w:rPr>
        <w:t>9</w:t>
      </w:r>
      <w:r w:rsidR="00875642" w:rsidRPr="00875642">
        <w:rPr>
          <w:rFonts w:ascii="Times New Roman" w:hAnsi="Times New Roman"/>
          <w:b w:val="0"/>
          <w:sz w:val="24"/>
          <w:szCs w:val="24"/>
        </w:rPr>
        <w:t>.1 следующего содержания:</w:t>
      </w:r>
    </w:p>
    <w:p w:rsidR="00875642" w:rsidRDefault="00AE3562" w:rsidP="00875642">
      <w:pPr>
        <w:spacing w:line="276" w:lineRule="auto"/>
        <w:ind w:firstLine="540"/>
        <w:jc w:val="both"/>
        <w:rPr>
          <w:rFonts w:ascii="Verdana" w:hAnsi="Verdana"/>
          <w:sz w:val="21"/>
          <w:szCs w:val="21"/>
        </w:rPr>
      </w:pPr>
      <w:r w:rsidRPr="00AE3562">
        <w:t>11.2.9.1</w:t>
      </w:r>
      <w:r w:rsidR="00875642" w:rsidRPr="00AE3562">
        <w:t>.</w:t>
      </w:r>
      <w:r w:rsidR="00875642">
        <w:t xml:space="preserve"> Формирование комитетов Совета директоров Общества, утверждение внутренних документов, которыми определяются их компетенция и порядок деятельности, определение их количественного состава, назначение председателя и членов комитета и прекращение их полномочий.</w:t>
      </w:r>
    </w:p>
    <w:p w:rsidR="00DA240A" w:rsidRDefault="00DA240A" w:rsidP="003A5493">
      <w:pPr>
        <w:pStyle w:val="FR1"/>
        <w:spacing w:before="0" w:line="276" w:lineRule="auto"/>
        <w:ind w:right="403"/>
        <w:jc w:val="both"/>
        <w:rPr>
          <w:rFonts w:ascii="Times New Roman" w:hAnsi="Times New Roman"/>
          <w:b w:val="0"/>
          <w:sz w:val="24"/>
          <w:szCs w:val="24"/>
        </w:rPr>
      </w:pPr>
    </w:p>
    <w:p w:rsidR="004F44BC" w:rsidRPr="009440D4" w:rsidRDefault="004F44BC" w:rsidP="000A6351">
      <w:pPr>
        <w:pStyle w:val="FR1"/>
        <w:numPr>
          <w:ilvl w:val="0"/>
          <w:numId w:val="8"/>
        </w:numPr>
        <w:spacing w:before="0" w:line="276" w:lineRule="auto"/>
        <w:ind w:right="403"/>
        <w:jc w:val="both"/>
        <w:rPr>
          <w:rFonts w:ascii="Times New Roman" w:hAnsi="Times New Roman"/>
          <w:b w:val="0"/>
          <w:sz w:val="24"/>
          <w:szCs w:val="24"/>
        </w:rPr>
      </w:pPr>
      <w:r w:rsidRPr="00F06BCD">
        <w:rPr>
          <w:rFonts w:ascii="Times New Roman" w:hAnsi="Times New Roman"/>
          <w:b w:val="0"/>
          <w:sz w:val="24"/>
          <w:szCs w:val="24"/>
        </w:rPr>
        <w:t>Изложить п</w:t>
      </w:r>
      <w:r w:rsidRPr="009440D4">
        <w:rPr>
          <w:rFonts w:ascii="Times New Roman" w:hAnsi="Times New Roman"/>
          <w:b w:val="0"/>
          <w:sz w:val="24"/>
          <w:szCs w:val="24"/>
        </w:rPr>
        <w:t xml:space="preserve">. </w:t>
      </w:r>
      <w:r w:rsidR="009440D4" w:rsidRPr="009440D4">
        <w:rPr>
          <w:rFonts w:ascii="Times New Roman" w:hAnsi="Times New Roman"/>
          <w:b w:val="0"/>
          <w:sz w:val="24"/>
          <w:szCs w:val="24"/>
        </w:rPr>
        <w:t>11.2.10</w:t>
      </w:r>
      <w:r w:rsidR="009440D4">
        <w:rPr>
          <w:rFonts w:ascii="Times New Roman" w:hAnsi="Times New Roman"/>
          <w:b w:val="0"/>
          <w:sz w:val="24"/>
          <w:szCs w:val="24"/>
        </w:rPr>
        <w:t xml:space="preserve"> </w:t>
      </w:r>
      <w:r w:rsidRPr="009440D4">
        <w:rPr>
          <w:rFonts w:ascii="Times New Roman" w:hAnsi="Times New Roman"/>
          <w:b w:val="0"/>
          <w:sz w:val="24"/>
          <w:szCs w:val="24"/>
        </w:rPr>
        <w:t>Устава в следующей редакции:</w:t>
      </w:r>
    </w:p>
    <w:p w:rsidR="009440D4" w:rsidRDefault="009440D4" w:rsidP="009440D4">
      <w:pPr>
        <w:spacing w:line="276" w:lineRule="auto"/>
        <w:ind w:firstLine="540"/>
        <w:jc w:val="both"/>
        <w:rPr>
          <w:rFonts w:ascii="Verdana" w:hAnsi="Verdana"/>
          <w:sz w:val="21"/>
          <w:szCs w:val="21"/>
        </w:rPr>
      </w:pPr>
      <w:r w:rsidRPr="009440D4">
        <w:lastRenderedPageBreak/>
        <w:t>11.2.10.</w:t>
      </w:r>
      <w:r>
        <w:rPr>
          <w:b/>
        </w:rPr>
        <w:t xml:space="preserve"> </w:t>
      </w:r>
      <w:r>
        <w:t>Определение размера оплаты услуг Аудитора и рекомендации по размеру выплачиваемых членам Ревизионной комиссии Общества вознаграждений и компенсаций.</w:t>
      </w:r>
    </w:p>
    <w:p w:rsidR="009440D4" w:rsidRPr="009440D4" w:rsidRDefault="009440D4" w:rsidP="009440D4">
      <w:pPr>
        <w:pStyle w:val="FR1"/>
        <w:spacing w:before="0" w:line="276" w:lineRule="auto"/>
        <w:ind w:right="403"/>
        <w:jc w:val="both"/>
        <w:rPr>
          <w:rFonts w:ascii="Times New Roman" w:hAnsi="Times New Roman"/>
          <w:b w:val="0"/>
          <w:sz w:val="24"/>
          <w:szCs w:val="24"/>
        </w:rPr>
      </w:pPr>
    </w:p>
    <w:p w:rsidR="004F44BC" w:rsidRDefault="004F44BC" w:rsidP="000A6351">
      <w:pPr>
        <w:pStyle w:val="FR1"/>
        <w:numPr>
          <w:ilvl w:val="0"/>
          <w:numId w:val="8"/>
        </w:numPr>
        <w:spacing w:before="0" w:line="276" w:lineRule="auto"/>
        <w:ind w:right="403"/>
        <w:jc w:val="both"/>
        <w:rPr>
          <w:rFonts w:ascii="Times New Roman" w:hAnsi="Times New Roman"/>
          <w:b w:val="0"/>
          <w:sz w:val="24"/>
          <w:szCs w:val="24"/>
        </w:rPr>
      </w:pPr>
      <w:r w:rsidRPr="00F06BCD">
        <w:rPr>
          <w:rFonts w:ascii="Times New Roman" w:hAnsi="Times New Roman"/>
          <w:b w:val="0"/>
          <w:sz w:val="24"/>
          <w:szCs w:val="24"/>
        </w:rPr>
        <w:t>Изложить п.</w:t>
      </w:r>
      <w:r w:rsidR="00CC1052" w:rsidRPr="00CC1052">
        <w:rPr>
          <w:bCs/>
        </w:rPr>
        <w:t xml:space="preserve"> </w:t>
      </w:r>
      <w:r w:rsidR="00CC1052" w:rsidRPr="00CC1052">
        <w:rPr>
          <w:rFonts w:ascii="Times New Roman" w:hAnsi="Times New Roman"/>
          <w:b w:val="0"/>
          <w:bCs/>
          <w:sz w:val="24"/>
          <w:szCs w:val="24"/>
        </w:rPr>
        <w:t>11.4</w:t>
      </w:r>
      <w:r w:rsidRPr="00F06BCD">
        <w:rPr>
          <w:rFonts w:ascii="Times New Roman" w:hAnsi="Times New Roman"/>
          <w:b w:val="0"/>
          <w:sz w:val="24"/>
          <w:szCs w:val="24"/>
        </w:rPr>
        <w:t xml:space="preserve"> </w:t>
      </w:r>
      <w:r w:rsidR="00AE3562">
        <w:rPr>
          <w:rFonts w:ascii="Times New Roman" w:hAnsi="Times New Roman"/>
          <w:b w:val="0"/>
          <w:sz w:val="24"/>
          <w:szCs w:val="24"/>
        </w:rPr>
        <w:t xml:space="preserve"> </w:t>
      </w:r>
      <w:r w:rsidRPr="00F06BCD">
        <w:rPr>
          <w:rFonts w:ascii="Times New Roman" w:hAnsi="Times New Roman"/>
          <w:b w:val="0"/>
          <w:sz w:val="24"/>
          <w:szCs w:val="24"/>
        </w:rPr>
        <w:t>Устава в следующей редакции:</w:t>
      </w:r>
    </w:p>
    <w:p w:rsidR="00CC1052" w:rsidRPr="00CC1052" w:rsidRDefault="00CC1052" w:rsidP="00CC1052">
      <w:pPr>
        <w:spacing w:line="276" w:lineRule="auto"/>
        <w:ind w:firstLine="600"/>
        <w:jc w:val="both"/>
        <w:rPr>
          <w:bCs/>
        </w:rPr>
      </w:pPr>
      <w:r w:rsidRPr="00CC1052">
        <w:rPr>
          <w:bCs/>
        </w:rPr>
        <w:t>11.4. Совет директоров Общества избирается Общим собранием ак</w:t>
      </w:r>
      <w:r>
        <w:rPr>
          <w:bCs/>
        </w:rPr>
        <w:t>ционеров Общества в количестве 5</w:t>
      </w:r>
      <w:r w:rsidRPr="00CC1052">
        <w:rPr>
          <w:bCs/>
        </w:rPr>
        <w:t xml:space="preserve"> членов.</w:t>
      </w:r>
    </w:p>
    <w:p w:rsidR="00CC1052" w:rsidRDefault="00CC1052" w:rsidP="00CC1052">
      <w:pPr>
        <w:pStyle w:val="FR1"/>
        <w:spacing w:before="0" w:line="276" w:lineRule="auto"/>
        <w:ind w:right="403"/>
        <w:jc w:val="both"/>
        <w:rPr>
          <w:rFonts w:ascii="Times New Roman" w:hAnsi="Times New Roman"/>
          <w:b w:val="0"/>
          <w:sz w:val="24"/>
          <w:szCs w:val="24"/>
        </w:rPr>
      </w:pPr>
    </w:p>
    <w:p w:rsidR="004F44BC" w:rsidRDefault="004F44BC" w:rsidP="000A6351">
      <w:pPr>
        <w:pStyle w:val="FR1"/>
        <w:numPr>
          <w:ilvl w:val="0"/>
          <w:numId w:val="8"/>
        </w:numPr>
        <w:spacing w:before="0" w:line="276" w:lineRule="auto"/>
        <w:ind w:right="403"/>
        <w:jc w:val="both"/>
        <w:rPr>
          <w:rFonts w:ascii="Times New Roman" w:hAnsi="Times New Roman"/>
          <w:b w:val="0"/>
          <w:sz w:val="24"/>
          <w:szCs w:val="24"/>
        </w:rPr>
      </w:pPr>
      <w:r w:rsidRPr="00F06BCD">
        <w:rPr>
          <w:rFonts w:ascii="Times New Roman" w:hAnsi="Times New Roman"/>
          <w:b w:val="0"/>
          <w:sz w:val="24"/>
          <w:szCs w:val="24"/>
        </w:rPr>
        <w:t xml:space="preserve">Изложить п. </w:t>
      </w:r>
      <w:r w:rsidR="002B4F8A">
        <w:rPr>
          <w:rFonts w:ascii="Times New Roman" w:hAnsi="Times New Roman"/>
          <w:b w:val="0"/>
          <w:sz w:val="24"/>
          <w:szCs w:val="24"/>
        </w:rPr>
        <w:t>1</w:t>
      </w:r>
      <w:r w:rsidR="000641DE">
        <w:rPr>
          <w:rFonts w:ascii="Times New Roman" w:hAnsi="Times New Roman"/>
          <w:b w:val="0"/>
          <w:sz w:val="24"/>
          <w:szCs w:val="24"/>
        </w:rPr>
        <w:t>7.3</w:t>
      </w:r>
      <w:r w:rsidRPr="00F06BCD">
        <w:rPr>
          <w:rFonts w:ascii="Times New Roman" w:hAnsi="Times New Roman"/>
          <w:b w:val="0"/>
          <w:sz w:val="24"/>
          <w:szCs w:val="24"/>
        </w:rPr>
        <w:t xml:space="preserve"> Устава в следующей редакции:</w:t>
      </w:r>
    </w:p>
    <w:p w:rsidR="000641DE" w:rsidRDefault="000641DE" w:rsidP="000641DE">
      <w:pPr>
        <w:autoSpaceDE w:val="0"/>
        <w:autoSpaceDN w:val="0"/>
        <w:adjustRightInd w:val="0"/>
        <w:spacing w:line="276" w:lineRule="auto"/>
        <w:ind w:firstLine="600"/>
        <w:jc w:val="both"/>
        <w:rPr>
          <w:bCs/>
        </w:rPr>
      </w:pPr>
      <w:r w:rsidRPr="000641DE">
        <w:rPr>
          <w:bCs/>
        </w:rPr>
        <w:t>17.3. Порядок деятельности Ревизионной комиссии Общества определяется законодательством РФ, настоящим Уставом и Положением о Ревизионной комиссии  Общества, утверждаемым Общим собранием акционеров.</w:t>
      </w:r>
    </w:p>
    <w:p w:rsidR="00D057EC" w:rsidRDefault="00D057EC" w:rsidP="000641DE">
      <w:pPr>
        <w:autoSpaceDE w:val="0"/>
        <w:autoSpaceDN w:val="0"/>
        <w:adjustRightInd w:val="0"/>
        <w:spacing w:line="276" w:lineRule="auto"/>
        <w:ind w:firstLine="600"/>
        <w:jc w:val="both"/>
        <w:rPr>
          <w:bCs/>
        </w:rPr>
      </w:pPr>
    </w:p>
    <w:p w:rsidR="004F44BC" w:rsidRDefault="004F44BC" w:rsidP="000A6351">
      <w:pPr>
        <w:pStyle w:val="FR1"/>
        <w:numPr>
          <w:ilvl w:val="0"/>
          <w:numId w:val="8"/>
        </w:numPr>
        <w:spacing w:before="0" w:line="276" w:lineRule="auto"/>
        <w:ind w:right="403"/>
        <w:jc w:val="both"/>
        <w:rPr>
          <w:rFonts w:ascii="Times New Roman" w:hAnsi="Times New Roman"/>
          <w:b w:val="0"/>
          <w:sz w:val="24"/>
          <w:szCs w:val="24"/>
        </w:rPr>
      </w:pPr>
      <w:r w:rsidRPr="00F06BCD">
        <w:rPr>
          <w:rFonts w:ascii="Times New Roman" w:hAnsi="Times New Roman"/>
          <w:b w:val="0"/>
          <w:sz w:val="24"/>
          <w:szCs w:val="24"/>
        </w:rPr>
        <w:t>Изло</w:t>
      </w:r>
      <w:r w:rsidR="00451494">
        <w:rPr>
          <w:rFonts w:ascii="Times New Roman" w:hAnsi="Times New Roman"/>
          <w:b w:val="0"/>
          <w:sz w:val="24"/>
          <w:szCs w:val="24"/>
        </w:rPr>
        <w:t>жить п. 17.5</w:t>
      </w:r>
      <w:r w:rsidRPr="00F06BCD">
        <w:rPr>
          <w:rFonts w:ascii="Times New Roman" w:hAnsi="Times New Roman"/>
          <w:b w:val="0"/>
          <w:sz w:val="24"/>
          <w:szCs w:val="24"/>
        </w:rPr>
        <w:t xml:space="preserve"> Устава в следующей редакции:</w:t>
      </w:r>
    </w:p>
    <w:p w:rsidR="004E127B" w:rsidRDefault="004E127B" w:rsidP="00D057EC">
      <w:pPr>
        <w:spacing w:line="276" w:lineRule="auto"/>
        <w:ind w:firstLine="600"/>
        <w:jc w:val="both"/>
        <w:rPr>
          <w:rFonts w:ascii="Verdana" w:hAnsi="Verdana"/>
          <w:sz w:val="21"/>
          <w:szCs w:val="21"/>
        </w:rPr>
      </w:pPr>
      <w:r w:rsidRPr="004E127B">
        <w:t>17.5</w:t>
      </w:r>
      <w:r>
        <w:t>. По итогам проверки финанс</w:t>
      </w:r>
      <w:r w:rsidR="00D057EC">
        <w:t>ово-хозяйственной деятельности О</w:t>
      </w:r>
      <w:r>
        <w:t>бщества</w:t>
      </w:r>
      <w:r w:rsidR="00D057EC">
        <w:t xml:space="preserve"> Ревизионная комиссия Общества или Аудитор О</w:t>
      </w:r>
      <w:r>
        <w:t>бщества составляет заключение</w:t>
      </w:r>
      <w:r w:rsidR="00D057EC">
        <w:t>.</w:t>
      </w:r>
    </w:p>
    <w:p w:rsidR="00910AD7" w:rsidRPr="004E127B" w:rsidRDefault="00910AD7" w:rsidP="004E127B">
      <w:pPr>
        <w:tabs>
          <w:tab w:val="left" w:pos="-1843"/>
          <w:tab w:val="num" w:pos="567"/>
          <w:tab w:val="num" w:pos="851"/>
          <w:tab w:val="num" w:pos="1050"/>
        </w:tabs>
        <w:spacing w:line="276" w:lineRule="auto"/>
        <w:jc w:val="both"/>
      </w:pPr>
    </w:p>
    <w:p w:rsidR="00910AD7" w:rsidRPr="00910AD7" w:rsidRDefault="00910AD7" w:rsidP="00910AD7">
      <w:pPr>
        <w:tabs>
          <w:tab w:val="left" w:pos="-1843"/>
          <w:tab w:val="num" w:pos="567"/>
          <w:tab w:val="num" w:pos="851"/>
          <w:tab w:val="num" w:pos="1050"/>
        </w:tabs>
        <w:spacing w:line="276" w:lineRule="auto"/>
        <w:ind w:left="600"/>
        <w:jc w:val="both"/>
        <w:rPr>
          <w:b/>
        </w:rPr>
      </w:pPr>
    </w:p>
    <w:p w:rsidR="00910AD7" w:rsidRDefault="00910AD7" w:rsidP="00557BAA">
      <w:pPr>
        <w:tabs>
          <w:tab w:val="left" w:pos="-1843"/>
          <w:tab w:val="num" w:pos="567"/>
          <w:tab w:val="num" w:pos="851"/>
          <w:tab w:val="num" w:pos="1050"/>
        </w:tabs>
        <w:spacing w:line="276" w:lineRule="auto"/>
        <w:jc w:val="both"/>
      </w:pPr>
    </w:p>
    <w:p w:rsidR="00D465C1" w:rsidRDefault="00D465C1" w:rsidP="00D465C1">
      <w:pPr>
        <w:pStyle w:val="FR1"/>
        <w:spacing w:before="0" w:line="276" w:lineRule="auto"/>
        <w:ind w:right="403"/>
        <w:jc w:val="both"/>
        <w:rPr>
          <w:rFonts w:ascii="Times New Roman" w:hAnsi="Times New Roman"/>
          <w:b w:val="0"/>
          <w:sz w:val="24"/>
          <w:szCs w:val="24"/>
        </w:rPr>
      </w:pPr>
    </w:p>
    <w:p w:rsidR="00D465C1" w:rsidRDefault="00D465C1" w:rsidP="00D465C1">
      <w:pPr>
        <w:pStyle w:val="FR1"/>
        <w:spacing w:before="0" w:line="276" w:lineRule="auto"/>
        <w:ind w:right="403"/>
        <w:jc w:val="both"/>
        <w:rPr>
          <w:rFonts w:ascii="Times New Roman" w:hAnsi="Times New Roman"/>
          <w:b w:val="0"/>
          <w:sz w:val="24"/>
          <w:szCs w:val="24"/>
        </w:rPr>
      </w:pPr>
    </w:p>
    <w:p w:rsidR="00F06BCD" w:rsidRDefault="00F06BCD" w:rsidP="00D057EC">
      <w:pPr>
        <w:pStyle w:val="FR1"/>
        <w:spacing w:before="0" w:line="276" w:lineRule="auto"/>
        <w:ind w:left="960" w:right="403"/>
        <w:jc w:val="both"/>
        <w:rPr>
          <w:rFonts w:ascii="Times New Roman" w:hAnsi="Times New Roman"/>
          <w:b w:val="0"/>
          <w:sz w:val="24"/>
          <w:szCs w:val="24"/>
        </w:rPr>
      </w:pPr>
    </w:p>
    <w:p w:rsidR="00F06BCD" w:rsidRPr="00F06BCD" w:rsidRDefault="00F06BCD" w:rsidP="00F06BCD">
      <w:pPr>
        <w:pStyle w:val="FR1"/>
        <w:spacing w:before="0" w:line="276" w:lineRule="auto"/>
        <w:ind w:left="0" w:right="403" w:firstLine="601"/>
        <w:jc w:val="both"/>
        <w:rPr>
          <w:rFonts w:ascii="Times New Roman" w:hAnsi="Times New Roman"/>
          <w:b w:val="0"/>
          <w:sz w:val="24"/>
          <w:szCs w:val="24"/>
        </w:rPr>
      </w:pPr>
    </w:p>
    <w:p w:rsidR="009C1D4F" w:rsidRPr="009C1D4F" w:rsidRDefault="009C1D4F" w:rsidP="005C1CD9">
      <w:pPr>
        <w:pStyle w:val="FR1"/>
        <w:spacing w:before="0" w:line="276" w:lineRule="auto"/>
        <w:ind w:left="0" w:right="403" w:firstLine="601"/>
        <w:jc w:val="both"/>
        <w:rPr>
          <w:rFonts w:ascii="Times New Roman" w:hAnsi="Times New Roman"/>
          <w:b w:val="0"/>
          <w:sz w:val="24"/>
          <w:szCs w:val="24"/>
        </w:rPr>
      </w:pPr>
    </w:p>
    <w:p w:rsidR="00492960" w:rsidRDefault="00492960" w:rsidP="00492960">
      <w:pPr>
        <w:pStyle w:val="FR1"/>
        <w:spacing w:before="0" w:line="276" w:lineRule="auto"/>
        <w:ind w:left="601" w:right="403"/>
        <w:rPr>
          <w:rFonts w:ascii="Times New Roman" w:hAnsi="Times New Roman"/>
          <w:sz w:val="24"/>
          <w:szCs w:val="24"/>
        </w:rPr>
      </w:pPr>
    </w:p>
    <w:p w:rsidR="00492960" w:rsidRDefault="00492960" w:rsidP="00492960">
      <w:pPr>
        <w:pStyle w:val="FR1"/>
        <w:tabs>
          <w:tab w:val="left" w:pos="5372"/>
        </w:tabs>
        <w:spacing w:before="0" w:line="276" w:lineRule="auto"/>
        <w:ind w:left="80" w:right="0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</w:p>
    <w:p w:rsidR="00251C2E" w:rsidRDefault="001E48AE"/>
    <w:sectPr w:rsidR="00251C2E" w:rsidSect="0073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kse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65F"/>
    <w:multiLevelType w:val="hybridMultilevel"/>
    <w:tmpl w:val="4C12B0FE"/>
    <w:lvl w:ilvl="0" w:tplc="297846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B12F56"/>
    <w:multiLevelType w:val="hybridMultilevel"/>
    <w:tmpl w:val="AF0E50AE"/>
    <w:lvl w:ilvl="0" w:tplc="B518F25E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2A96F8C"/>
    <w:multiLevelType w:val="multilevel"/>
    <w:tmpl w:val="187804E0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3" w15:restartNumberingAfterBreak="0">
    <w:nsid w:val="29265EA8"/>
    <w:multiLevelType w:val="hybridMultilevel"/>
    <w:tmpl w:val="A86E3566"/>
    <w:lvl w:ilvl="0" w:tplc="FE78E4A8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08F0FE9"/>
    <w:multiLevelType w:val="hybridMultilevel"/>
    <w:tmpl w:val="4C12B0FE"/>
    <w:lvl w:ilvl="0" w:tplc="297846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2434A36"/>
    <w:multiLevelType w:val="hybridMultilevel"/>
    <w:tmpl w:val="4C12B0FE"/>
    <w:lvl w:ilvl="0" w:tplc="297846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6AB2847"/>
    <w:multiLevelType w:val="hybridMultilevel"/>
    <w:tmpl w:val="A638360E"/>
    <w:lvl w:ilvl="0" w:tplc="297846B0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AB3023B"/>
    <w:multiLevelType w:val="hybridMultilevel"/>
    <w:tmpl w:val="E38CECFC"/>
    <w:lvl w:ilvl="0" w:tplc="5886854A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60"/>
    <w:rsid w:val="000641DE"/>
    <w:rsid w:val="000A6351"/>
    <w:rsid w:val="00150390"/>
    <w:rsid w:val="001E48AE"/>
    <w:rsid w:val="00210B08"/>
    <w:rsid w:val="002132DB"/>
    <w:rsid w:val="00223C50"/>
    <w:rsid w:val="002739B3"/>
    <w:rsid w:val="002B4F8A"/>
    <w:rsid w:val="003266A9"/>
    <w:rsid w:val="003A5493"/>
    <w:rsid w:val="00420BDF"/>
    <w:rsid w:val="004245BF"/>
    <w:rsid w:val="00451494"/>
    <w:rsid w:val="00487091"/>
    <w:rsid w:val="00492960"/>
    <w:rsid w:val="004E127B"/>
    <w:rsid w:val="004F44BC"/>
    <w:rsid w:val="00557BAA"/>
    <w:rsid w:val="005C1CD9"/>
    <w:rsid w:val="006255A9"/>
    <w:rsid w:val="00734657"/>
    <w:rsid w:val="007E11C1"/>
    <w:rsid w:val="0083067C"/>
    <w:rsid w:val="0084066D"/>
    <w:rsid w:val="00875642"/>
    <w:rsid w:val="009064B1"/>
    <w:rsid w:val="00910AD7"/>
    <w:rsid w:val="009440D4"/>
    <w:rsid w:val="009B776A"/>
    <w:rsid w:val="009C1D4F"/>
    <w:rsid w:val="00A6748D"/>
    <w:rsid w:val="00AE3562"/>
    <w:rsid w:val="00B44CE8"/>
    <w:rsid w:val="00BD02A3"/>
    <w:rsid w:val="00C1450C"/>
    <w:rsid w:val="00CC1052"/>
    <w:rsid w:val="00CC36C5"/>
    <w:rsid w:val="00CE0EF1"/>
    <w:rsid w:val="00D057EC"/>
    <w:rsid w:val="00D465C1"/>
    <w:rsid w:val="00DA240A"/>
    <w:rsid w:val="00E0708A"/>
    <w:rsid w:val="00E750F3"/>
    <w:rsid w:val="00F06BCD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51A90-5167-4E20-9D39-B1C7264B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92960"/>
    <w:pPr>
      <w:keepNext/>
      <w:jc w:val="center"/>
      <w:outlineLvl w:val="5"/>
    </w:pPr>
    <w:rPr>
      <w:rFonts w:ascii="Aksent" w:hAnsi="Aksent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2960"/>
    <w:rPr>
      <w:rFonts w:ascii="Aksent" w:eastAsia="Times New Roman" w:hAnsi="Aksent" w:cs="Times New Roman"/>
      <w:sz w:val="48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49296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492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92960"/>
    <w:pPr>
      <w:widowControl w:val="0"/>
      <w:snapToGrid w:val="0"/>
      <w:spacing w:after="0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492960"/>
    <w:pPr>
      <w:widowControl w:val="0"/>
      <w:spacing w:before="4080" w:after="0" w:line="319" w:lineRule="auto"/>
      <w:ind w:left="600" w:right="400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List 2"/>
    <w:basedOn w:val="a"/>
    <w:semiHidden/>
    <w:unhideWhenUsed/>
    <w:rsid w:val="00D465C1"/>
    <w:pPr>
      <w:ind w:left="566" w:hanging="283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10AD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0F9AE9F6C53B821024CF41AB3F6585A&amp;req=doc&amp;base=LAW&amp;n=336773&amp;dst=100554&amp;fld=134&amp;REFFIELD=134&amp;REFDST=100826&amp;REFDOC=314630&amp;REFBASE=LAW&amp;stat=refcode%3D10677%3Bdstident%3D100554%3Bindex%3D1031&amp;date=23.07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50F9AE9F6C53B821024CF41AB3F6585A&amp;req=doc&amp;base=LAW&amp;n=336773&amp;dst=100554&amp;fld=134&amp;REFFIELD=134&amp;REFDST=100826&amp;REFDOC=314630&amp;REFBASE=LAW&amp;stat=refcode%3D10677%3Bdstident%3D100554%3Bindex%3D1031&amp;date=23.07.2020" TargetMode="External"/><Relationship Id="rId5" Type="http://schemas.openxmlformats.org/officeDocument/2006/relationships/hyperlink" Target="https://login.consultant.ru/link/?rnd=50F9AE9F6C53B821024CF41AB3F6585A&amp;req=doc&amp;base=LAW&amp;n=357868&amp;dst=100367&amp;fld=134&amp;date=23.07.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Любовь павловна</cp:lastModifiedBy>
  <cp:revision>2</cp:revision>
  <dcterms:created xsi:type="dcterms:W3CDTF">2020-07-27T09:59:00Z</dcterms:created>
  <dcterms:modified xsi:type="dcterms:W3CDTF">2020-07-27T09:59:00Z</dcterms:modified>
</cp:coreProperties>
</file>